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9853" w14:textId="77777777" w:rsidR="006C16D7" w:rsidRPr="006C16D7" w:rsidRDefault="006C16D7" w:rsidP="006C16D7">
      <w:pPr>
        <w:rPr>
          <w:rFonts w:ascii="標楷體" w:hAnsi="標楷體" w:hint="eastAsia"/>
          <w:sz w:val="48"/>
          <w:szCs w:val="48"/>
        </w:rPr>
      </w:pPr>
      <w:r w:rsidRPr="006C16D7">
        <w:rPr>
          <w:rFonts w:ascii="標楷體" w:hAnsi="標楷體" w:cs="Arial" w:hint="eastAsia"/>
          <w:b/>
          <w:bCs/>
          <w:color w:val="664140"/>
          <w:spacing w:val="15"/>
          <w:sz w:val="48"/>
          <w:szCs w:val="48"/>
        </w:rPr>
        <w:t>課程大綱</w:t>
      </w:r>
      <w:r w:rsidRPr="006C16D7">
        <w:rPr>
          <w:rFonts w:ascii="標楷體" w:hAnsi="標楷體" w:hint="eastAsia"/>
          <w:sz w:val="48"/>
          <w:szCs w:val="48"/>
        </w:rPr>
        <w:t xml:space="preserve"> (</w:t>
      </w:r>
      <w:r w:rsidRPr="006C16D7">
        <w:rPr>
          <w:rFonts w:ascii="標楷體" w:hAnsi="標楷體"/>
          <w:color w:val="FF0000"/>
          <w:sz w:val="48"/>
          <w:szCs w:val="48"/>
        </w:rPr>
        <w:t>*</w:t>
      </w:r>
      <w:r w:rsidRPr="006C16D7">
        <w:rPr>
          <w:rFonts w:ascii="標楷體" w:hAnsi="標楷體" w:hint="eastAsia"/>
          <w:color w:val="FF0000"/>
          <w:sz w:val="48"/>
          <w:szCs w:val="48"/>
        </w:rPr>
        <w:t>表必填</w:t>
      </w:r>
      <w:r w:rsidRPr="006C16D7">
        <w:rPr>
          <w:rFonts w:ascii="標楷體" w:hAnsi="標楷體" w:hint="eastAsia"/>
          <w:sz w:val="48"/>
          <w:szCs w:val="48"/>
        </w:rPr>
        <w:t>)</w:t>
      </w:r>
    </w:p>
    <w:p w14:paraId="2E2D99F8" w14:textId="3FE7E857" w:rsidR="006C16D7" w:rsidRPr="001E6521" w:rsidRDefault="006C16D7" w:rsidP="006C16D7">
      <w:pPr>
        <w:rPr>
          <w:rFonts w:ascii="標楷體" w:hAnsi="標楷體" w:hint="eastAsia"/>
          <w:b/>
          <w:bCs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課程中文名稱：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</w:p>
    <w:p w14:paraId="267895A3" w14:textId="6E049BA9" w:rsidR="006C16D7" w:rsidRPr="006C16D7" w:rsidRDefault="006C16D7" w:rsidP="006C16D7">
      <w:pPr>
        <w:rPr>
          <w:rFonts w:ascii="標楷體" w:hAnsi="標楷體" w:hint="eastAsia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課程英文名稱：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</w:p>
    <w:p w14:paraId="7B11602F" w14:textId="08CA20C4" w:rsidR="006C16D7" w:rsidRPr="006C16D7" w:rsidRDefault="006C16D7" w:rsidP="006C16D7">
      <w:pPr>
        <w:rPr>
          <w:rFonts w:ascii="標楷體" w:hAnsi="標楷體" w:hint="eastAsia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對應</w:t>
      </w:r>
      <w:r w:rsidRPr="006C16D7">
        <w:rPr>
          <w:rFonts w:ascii="標楷體" w:hAnsi="標楷體"/>
          <w:b/>
          <w:bCs/>
          <w:color w:val="523A0B"/>
          <w:sz w:val="36"/>
          <w:szCs w:val="36"/>
        </w:rPr>
        <w:t>核心能力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※填寫說明：預設為AC，可依課程</w:t>
      </w:r>
      <w:r w:rsidR="00766503">
        <w:rPr>
          <w:rFonts w:ascii="標楷體" w:hAnsi="標楷體" w:hint="eastAsia"/>
          <w:b/>
          <w:bCs/>
          <w:color w:val="523A0B"/>
          <w:szCs w:val="24"/>
        </w:rPr>
        <w:t>內容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>調整</w:t>
      </w:r>
    </w:p>
    <w:p w14:paraId="64A3E056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 w:hint="eastAsia"/>
          <w:szCs w:val="24"/>
        </w:rPr>
        <w:t>[</w:t>
      </w:r>
      <w:r w:rsidRPr="006C16D7">
        <w:rPr>
          <w:rFonts w:ascii="標楷體" w:hAnsi="標楷體"/>
          <w:szCs w:val="24"/>
        </w:rPr>
        <w:t>v</w:t>
      </w:r>
      <w:r w:rsidRPr="006C16D7">
        <w:rPr>
          <w:rFonts w:ascii="標楷體" w:hAnsi="標楷體" w:hint="eastAsia"/>
          <w:szCs w:val="24"/>
        </w:rPr>
        <w:t>]A.應用數學、物理、化學以及電機工程知識的能力</w:t>
      </w:r>
    </w:p>
    <w:p w14:paraId="7DE2276B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B.設計並執行實驗，以及分析與解釋數據的能力</w:t>
      </w:r>
    </w:p>
    <w:p w14:paraId="680F2E74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[v]</w:t>
      </w:r>
      <w:r w:rsidRPr="006C16D7">
        <w:rPr>
          <w:rFonts w:ascii="標楷體" w:hAnsi="標楷體" w:hint="eastAsia"/>
          <w:szCs w:val="24"/>
        </w:rPr>
        <w:t>C.執行工程實務所需之技術、技能以及現代工程工具運用之能力</w:t>
      </w:r>
    </w:p>
    <w:p w14:paraId="2975F846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D.設計工程系統、元件或製程之能力</w:t>
      </w:r>
    </w:p>
    <w:p w14:paraId="2DC270FE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E.計畫管理、有效溝通與團隊合作之能力</w:t>
      </w:r>
    </w:p>
    <w:p w14:paraId="177598C4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F.發掘、分析以及解決工程問題之能力</w:t>
      </w:r>
    </w:p>
    <w:p w14:paraId="15725E8A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G.認識時事議題，瞭解工程技術對環境、社會以及全球之影響，並能持續學習之能力</w:t>
      </w:r>
    </w:p>
    <w:p w14:paraId="5FA1849C" w14:textId="77777777" w:rsidR="006C16D7" w:rsidRPr="006C16D7" w:rsidRDefault="006C16D7" w:rsidP="006C16D7">
      <w:pPr>
        <w:rPr>
          <w:rFonts w:ascii="標楷體" w:hAnsi="標楷體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H.理解專業倫理以及社會責任之能力</w:t>
      </w:r>
    </w:p>
    <w:p w14:paraId="52694284" w14:textId="6AE0CB06" w:rsidR="006C16D7" w:rsidRPr="006C16D7" w:rsidRDefault="006C16D7" w:rsidP="006C16D7">
      <w:pPr>
        <w:rPr>
          <w:rFonts w:ascii="標楷體" w:hAnsi="標楷體" w:hint="eastAsia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對應教育目標：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※填寫說明：預設為A，可依課程</w:t>
      </w:r>
      <w:r w:rsidR="00766503">
        <w:rPr>
          <w:rFonts w:ascii="標楷體" w:hAnsi="標楷體" w:hint="eastAsia"/>
          <w:b/>
          <w:bCs/>
          <w:color w:val="523A0B"/>
          <w:szCs w:val="24"/>
        </w:rPr>
        <w:t>內容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>調整</w:t>
      </w:r>
    </w:p>
    <w:p w14:paraId="2B29A6BC" w14:textId="77777777" w:rsidR="006C16D7" w:rsidRPr="006C16D7" w:rsidRDefault="006C16D7" w:rsidP="006C16D7">
      <w:pPr>
        <w:rPr>
          <w:rFonts w:ascii="標楷體" w:hAnsi="標楷體"/>
          <w:szCs w:val="24"/>
        </w:rPr>
      </w:pPr>
      <w:r w:rsidRPr="006C16D7">
        <w:rPr>
          <w:rFonts w:ascii="標楷體" w:hAnsi="標楷體" w:hint="eastAsia"/>
          <w:szCs w:val="24"/>
        </w:rPr>
        <w:t>[</w:t>
      </w:r>
      <w:r w:rsidRPr="006C16D7">
        <w:rPr>
          <w:rFonts w:ascii="標楷體" w:hAnsi="標楷體"/>
          <w:szCs w:val="24"/>
        </w:rPr>
        <w:t>v</w:t>
      </w:r>
      <w:r w:rsidRPr="006C16D7">
        <w:rPr>
          <w:rFonts w:ascii="標楷體" w:hAnsi="標楷體" w:hint="eastAsia"/>
          <w:szCs w:val="24"/>
        </w:rPr>
        <w:t>]A.奠定深厚專業知能</w:t>
      </w:r>
    </w:p>
    <w:p w14:paraId="77EE3989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 w:hint="eastAsia"/>
          <w:szCs w:val="24"/>
        </w:rPr>
        <w:t xml:space="preserve">　　說明：</w:t>
      </w:r>
      <w:r w:rsidRPr="006C16D7">
        <w:rPr>
          <w:rFonts w:ascii="標楷體" w:hAnsi="標楷體"/>
          <w:szCs w:val="24"/>
        </w:rPr>
        <w:t>教育學生專業學識，並具備創新、分析、設計及實踐四方面能力，以養成其深厚之電機工程專業知能、賡續學術研究及跨領域整合之能力。</w:t>
      </w:r>
    </w:p>
    <w:p w14:paraId="0922224D" w14:textId="77777777" w:rsidR="006C16D7" w:rsidRPr="006C16D7" w:rsidRDefault="006C16D7" w:rsidP="006C16D7">
      <w:pPr>
        <w:rPr>
          <w:rFonts w:ascii="標楷體" w:hAnsi="標楷體"/>
          <w:szCs w:val="24"/>
        </w:rPr>
      </w:pPr>
      <w:r w:rsidRPr="006C16D7">
        <w:rPr>
          <w:rFonts w:ascii="標楷體" w:hAnsi="標楷體"/>
          <w:szCs w:val="24"/>
        </w:rPr>
        <w:t>[ ]</w:t>
      </w:r>
      <w:r w:rsidRPr="006C16D7">
        <w:rPr>
          <w:rFonts w:ascii="標楷體" w:hAnsi="標楷體" w:hint="eastAsia"/>
          <w:szCs w:val="24"/>
        </w:rPr>
        <w:t>B.加強團隊合作能力</w:t>
      </w:r>
    </w:p>
    <w:p w14:paraId="7D8A9C3E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 w:hint="eastAsia"/>
          <w:szCs w:val="24"/>
        </w:rPr>
        <w:t xml:space="preserve">　　說明：</w:t>
      </w:r>
      <w:r w:rsidRPr="006C16D7">
        <w:rPr>
          <w:rFonts w:ascii="標楷體" w:hAnsi="標楷體"/>
          <w:szCs w:val="24"/>
        </w:rPr>
        <w:t>教育學生具備寬廣之知識、溝通技巧與團隊精神，以迎接不同生涯發展之挑戰，並對終身學習之必要性有所認知。</w:t>
      </w:r>
    </w:p>
    <w:p w14:paraId="4998E02C" w14:textId="77777777" w:rsidR="006C16D7" w:rsidRPr="006C16D7" w:rsidRDefault="006C16D7" w:rsidP="006C16D7">
      <w:pPr>
        <w:rPr>
          <w:rFonts w:ascii="標楷體" w:hAnsi="標楷體"/>
          <w:szCs w:val="24"/>
        </w:rPr>
      </w:pPr>
      <w:r w:rsidRPr="006C16D7">
        <w:rPr>
          <w:rFonts w:ascii="標楷體" w:hAnsi="標楷體"/>
          <w:szCs w:val="24"/>
        </w:rPr>
        <w:t>[</w:t>
      </w:r>
      <w:r w:rsidRPr="006C16D7">
        <w:rPr>
          <w:rFonts w:ascii="標楷體" w:hAnsi="標楷體" w:hint="eastAsia"/>
          <w:szCs w:val="24"/>
        </w:rPr>
        <w:t xml:space="preserve"> </w:t>
      </w:r>
      <w:r w:rsidRPr="006C16D7">
        <w:rPr>
          <w:rFonts w:ascii="標楷體" w:hAnsi="標楷體"/>
          <w:szCs w:val="24"/>
        </w:rPr>
        <w:t>]</w:t>
      </w:r>
      <w:r w:rsidRPr="006C16D7">
        <w:rPr>
          <w:rFonts w:ascii="標楷體" w:hAnsi="標楷體" w:hint="eastAsia"/>
          <w:szCs w:val="24"/>
        </w:rPr>
        <w:t>C.實踐多元領域學習</w:t>
      </w:r>
    </w:p>
    <w:p w14:paraId="08DCD653" w14:textId="77777777" w:rsidR="006C16D7" w:rsidRPr="006C16D7" w:rsidRDefault="006C16D7" w:rsidP="006C16D7">
      <w:pPr>
        <w:rPr>
          <w:rFonts w:ascii="標楷體" w:hAnsi="標楷體" w:hint="eastAsia"/>
          <w:szCs w:val="24"/>
        </w:rPr>
      </w:pPr>
      <w:r w:rsidRPr="006C16D7">
        <w:rPr>
          <w:rFonts w:ascii="標楷體" w:hAnsi="標楷體" w:hint="eastAsia"/>
          <w:szCs w:val="24"/>
        </w:rPr>
        <w:t xml:space="preserve">　　說明：</w:t>
      </w:r>
      <w:r w:rsidRPr="006C16D7">
        <w:rPr>
          <w:rFonts w:ascii="標楷體" w:hAnsi="標楷體"/>
          <w:szCs w:val="24"/>
        </w:rPr>
        <w:t>提供學生足以適應全球化及社會需求之優質教育內容，並教育學生了解電機工程師於社會、環境、倫理方面之角色及責任。</w:t>
      </w:r>
    </w:p>
    <w:p w14:paraId="1B16D591" w14:textId="77777777" w:rsidR="006C16D7" w:rsidRPr="006C16D7" w:rsidRDefault="006C16D7" w:rsidP="006C16D7">
      <w:pPr>
        <w:rPr>
          <w:rFonts w:ascii="標楷體" w:hAnsi="標楷體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/>
          <w:b/>
          <w:bCs/>
          <w:color w:val="523A0B"/>
          <w:sz w:val="36"/>
          <w:szCs w:val="36"/>
        </w:rPr>
        <w:t>課程概述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※填寫說明：中、英文兩個版本皆須填寫</w:t>
      </w:r>
    </w:p>
    <w:p w14:paraId="560BE3FB" w14:textId="400FF462" w:rsidR="006C16D7" w:rsidRPr="001E6521" w:rsidRDefault="006C16D7" w:rsidP="006C16D7">
      <w:pPr>
        <w:rPr>
          <w:rFonts w:ascii="標楷體" w:hAnsi="標楷體"/>
          <w:b/>
          <w:bCs/>
          <w:color w:val="523A0B"/>
          <w:szCs w:val="24"/>
        </w:rPr>
      </w:pPr>
      <w:r w:rsidRPr="001E6521">
        <w:rPr>
          <w:rFonts w:ascii="標楷體" w:hAnsi="標楷體" w:hint="eastAsia"/>
          <w:b/>
          <w:bCs/>
          <w:color w:val="523A0B"/>
          <w:szCs w:val="24"/>
        </w:rPr>
        <w:t>中文：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</w:p>
    <w:p w14:paraId="2135F8E4" w14:textId="2BA3D4FD" w:rsidR="006C16D7" w:rsidRPr="006C16D7" w:rsidRDefault="001E6521" w:rsidP="006C16D7">
      <w:pPr>
        <w:rPr>
          <w:rFonts w:ascii="標楷體" w:hAnsi="標楷體"/>
          <w:color w:val="523A0B"/>
          <w:szCs w:val="24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2E99FB1A" w14:textId="0203E886" w:rsidR="006C16D7" w:rsidRPr="006C16D7" w:rsidRDefault="001E6521" w:rsidP="006C16D7">
      <w:pPr>
        <w:rPr>
          <w:rFonts w:ascii="標楷體" w:hAnsi="標楷體" w:hint="eastAsia"/>
          <w:color w:val="523A0B"/>
          <w:szCs w:val="24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6442D7BB" w14:textId="7706F3C2" w:rsidR="006C16D7" w:rsidRPr="001E6521" w:rsidRDefault="006C16D7" w:rsidP="006C16D7">
      <w:pPr>
        <w:rPr>
          <w:rFonts w:ascii="標楷體" w:hAnsi="標楷體" w:hint="eastAsia"/>
          <w:b/>
          <w:bCs/>
          <w:color w:val="523A0B"/>
          <w:szCs w:val="24"/>
        </w:rPr>
      </w:pPr>
      <w:r w:rsidRPr="001E6521">
        <w:rPr>
          <w:rFonts w:ascii="標楷體" w:hAnsi="標楷體" w:hint="eastAsia"/>
          <w:b/>
          <w:bCs/>
          <w:color w:val="523A0B"/>
          <w:szCs w:val="24"/>
        </w:rPr>
        <w:t>英文：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</w:p>
    <w:p w14:paraId="735AFF1E" w14:textId="50CC0CD6" w:rsidR="006C16D7" w:rsidRPr="006C16D7" w:rsidRDefault="001E6521" w:rsidP="006C16D7">
      <w:pPr>
        <w:rPr>
          <w:rFonts w:ascii="標楷體" w:hAnsi="標楷體"/>
          <w:color w:val="808080"/>
          <w:szCs w:val="24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04FA081B" w14:textId="6BEB17E7" w:rsidR="006C16D7" w:rsidRPr="006C16D7" w:rsidRDefault="001E6521" w:rsidP="006C16D7">
      <w:pPr>
        <w:rPr>
          <w:rFonts w:ascii="標楷體" w:hAnsi="標楷體" w:hint="eastAsia"/>
          <w:color w:val="808080"/>
          <w:szCs w:val="24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07159DFF" w14:textId="77777777" w:rsidR="006C16D7" w:rsidRPr="006C16D7" w:rsidRDefault="006C16D7" w:rsidP="006C16D7">
      <w:pPr>
        <w:rPr>
          <w:rFonts w:ascii="標楷體" w:hAnsi="標楷體" w:hint="eastAsia"/>
          <w:vanish/>
          <w:color w:val="523A0B"/>
          <w:szCs w:val="24"/>
          <w:specVanish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先修科目或先備能力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/>
          <w:color w:val="523A0B"/>
          <w:szCs w:val="24"/>
        </w:rPr>
        <w:t xml:space="preserve"> </w:t>
      </w:r>
      <w:bookmarkStart w:id="0" w:name="_Hlk109913032"/>
      <w:r w:rsidRPr="006C16D7">
        <w:rPr>
          <w:rFonts w:ascii="標楷體" w:hAnsi="標楷體" w:hint="eastAsia"/>
          <w:color w:val="523A0B"/>
          <w:szCs w:val="24"/>
        </w:rPr>
        <w:t xml:space="preserve">　　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※</w:t>
      </w:r>
      <w:bookmarkEnd w:id="0"/>
      <w:r w:rsidRPr="001E6521">
        <w:rPr>
          <w:rFonts w:ascii="標楷體" w:hAnsi="標楷體" w:hint="eastAsia"/>
          <w:b/>
          <w:bCs/>
          <w:color w:val="523A0B"/>
          <w:szCs w:val="24"/>
        </w:rPr>
        <w:t>提醒老師：課程大綱說明不具強制力，另一方面，經課程委員會審查通過後、系辦設定的「擋修」會在學生選課時檢核是否已符合條件，但依綜合大學多元學習方針，若無特殊需求不建議設定。</w:t>
      </w:r>
      <w:r w:rsidRPr="006C16D7">
        <w:rPr>
          <w:rFonts w:ascii="標楷體" w:hAnsi="標楷體" w:hint="eastAsia"/>
          <w:vanish/>
          <w:color w:val="523A0B"/>
          <w:szCs w:val="24"/>
          <w:specVanish/>
        </w:rPr>
        <w:t xml:space="preserve"> </w:t>
      </w:r>
    </w:p>
    <w:p w14:paraId="635AFD3A" w14:textId="77777777" w:rsidR="006C16D7" w:rsidRPr="006C16D7" w:rsidRDefault="006C16D7" w:rsidP="006C16D7">
      <w:pPr>
        <w:rPr>
          <w:rFonts w:ascii="標楷體" w:hAnsi="標楷體" w:hint="eastAsia"/>
          <w:vanish/>
          <w:sz w:val="16"/>
          <w:szCs w:val="16"/>
        </w:rPr>
      </w:pPr>
      <w:r w:rsidRPr="006C16D7">
        <w:rPr>
          <w:rFonts w:ascii="標楷體" w:hAnsi="標楷體"/>
          <w:vanish/>
          <w:sz w:val="16"/>
          <w:szCs w:val="16"/>
        </w:rPr>
        <w:t xml:space="preserve"> </w:t>
      </w:r>
      <w:r w:rsidRPr="006C16D7">
        <w:rPr>
          <w:rFonts w:ascii="標楷體" w:hAnsi="標楷體" w:hint="eastAsia"/>
          <w:vanish/>
          <w:sz w:val="16"/>
          <w:szCs w:val="16"/>
        </w:rPr>
        <w:t>表單的底部</w:t>
      </w:r>
    </w:p>
    <w:p w14:paraId="34B17FC0" w14:textId="77777777" w:rsidR="006C16D7" w:rsidRPr="006C16D7" w:rsidRDefault="006C16D7" w:rsidP="006C16D7">
      <w:pPr>
        <w:rPr>
          <w:rFonts w:ascii="標楷體" w:hAnsi="標楷體"/>
        </w:rPr>
      </w:pPr>
    </w:p>
    <w:p w14:paraId="187EAEE3" w14:textId="26F24C61" w:rsidR="006C16D7" w:rsidRDefault="001E6521" w:rsidP="006C16D7">
      <w:pPr>
        <w:rPr>
          <w:rFonts w:ascii="標楷體" w:hAnsi="標楷體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1A91CE00" w14:textId="0D10537B" w:rsidR="001E6521" w:rsidRPr="001E6521" w:rsidRDefault="001E6521" w:rsidP="006C16D7">
      <w:pPr>
        <w:rPr>
          <w:rFonts w:ascii="標楷體" w:hAnsi="標楷體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0523DBE4" w14:textId="79DBF841" w:rsidR="001E6521" w:rsidRPr="006C16D7" w:rsidRDefault="001E6521" w:rsidP="006C16D7">
      <w:pPr>
        <w:rPr>
          <w:rFonts w:ascii="標楷體" w:hAnsi="標楷體" w:hint="eastAsia"/>
        </w:rPr>
      </w:pPr>
      <w:r>
        <w:rPr>
          <w:rFonts w:ascii="標楷體" w:hAnsi="標楷體" w:hint="eastAsia"/>
          <w:b/>
          <w:bCs/>
          <w:szCs w:val="24"/>
        </w:rPr>
        <w:t xml:space="preserve">　</w:t>
      </w:r>
    </w:p>
    <w:p w14:paraId="173EAB02" w14:textId="77777777" w:rsidR="006C16D7" w:rsidRPr="006C16D7" w:rsidRDefault="006C16D7" w:rsidP="006C16D7">
      <w:pPr>
        <w:rPr>
          <w:rFonts w:ascii="標楷體" w:hAnsi="標楷體"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lastRenderedPageBreak/>
        <w:t>*</w:t>
      </w:r>
      <w:r w:rsidRPr="006C16D7">
        <w:rPr>
          <w:rFonts w:ascii="標楷體" w:hAnsi="標楷體"/>
          <w:b/>
          <w:bCs/>
          <w:color w:val="523A0B"/>
          <w:sz w:val="36"/>
          <w:szCs w:val="36"/>
        </w:rPr>
        <w:t>課程學習目標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color w:val="523A0B"/>
          <w:szCs w:val="24"/>
        </w:rPr>
        <w:t xml:space="preserve">  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※填寫說明：須至少填寫三項目標</w:t>
      </w:r>
    </w:p>
    <w:p w14:paraId="5A332259" w14:textId="77777777" w:rsidR="006C16D7" w:rsidRPr="001E6521" w:rsidRDefault="006C16D7" w:rsidP="006C16D7">
      <w:pPr>
        <w:rPr>
          <w:rFonts w:ascii="標楷體" w:hAnsi="標楷體"/>
          <w:szCs w:val="24"/>
        </w:rPr>
      </w:pPr>
      <w:r w:rsidRPr="001E6521">
        <w:rPr>
          <w:rFonts w:ascii="標楷體" w:hAnsi="標楷體" w:hint="eastAsia"/>
          <w:szCs w:val="24"/>
        </w:rPr>
        <w:t>1</w:t>
      </w:r>
      <w:r w:rsidRPr="001E6521">
        <w:rPr>
          <w:rFonts w:ascii="標楷體" w:hAnsi="標楷體"/>
          <w:szCs w:val="24"/>
        </w:rPr>
        <w:t>.</w:t>
      </w:r>
    </w:p>
    <w:p w14:paraId="76B99A21" w14:textId="77777777" w:rsidR="006C16D7" w:rsidRPr="001E6521" w:rsidRDefault="006C16D7" w:rsidP="006C16D7">
      <w:pPr>
        <w:rPr>
          <w:rFonts w:ascii="標楷體" w:hAnsi="標楷體"/>
          <w:szCs w:val="24"/>
        </w:rPr>
      </w:pPr>
      <w:r w:rsidRPr="001E6521">
        <w:rPr>
          <w:rFonts w:ascii="標楷體" w:hAnsi="標楷體" w:hint="eastAsia"/>
          <w:szCs w:val="24"/>
        </w:rPr>
        <w:t>2</w:t>
      </w:r>
      <w:r w:rsidRPr="001E6521">
        <w:rPr>
          <w:rFonts w:ascii="標楷體" w:hAnsi="標楷體"/>
          <w:szCs w:val="24"/>
        </w:rPr>
        <w:t>.</w:t>
      </w:r>
    </w:p>
    <w:p w14:paraId="495AD01C" w14:textId="77777777" w:rsidR="006C16D7" w:rsidRPr="001E6521" w:rsidRDefault="006C16D7" w:rsidP="006C16D7">
      <w:pPr>
        <w:rPr>
          <w:rFonts w:ascii="標楷體" w:hAnsi="標楷體" w:hint="eastAsia"/>
          <w:szCs w:val="24"/>
        </w:rPr>
      </w:pPr>
      <w:r w:rsidRPr="001E6521">
        <w:rPr>
          <w:rFonts w:ascii="標楷體" w:hAnsi="標楷體" w:hint="eastAsia"/>
          <w:szCs w:val="24"/>
        </w:rPr>
        <w:t>3</w:t>
      </w:r>
      <w:r w:rsidRPr="001E6521">
        <w:rPr>
          <w:rFonts w:ascii="標楷體" w:hAnsi="標楷體"/>
          <w:szCs w:val="24"/>
        </w:rPr>
        <w:t>.</w:t>
      </w:r>
    </w:p>
    <w:p w14:paraId="3BEEA035" w14:textId="77777777" w:rsidR="006C16D7" w:rsidRPr="001E6521" w:rsidRDefault="006C16D7" w:rsidP="006C16D7">
      <w:pPr>
        <w:rPr>
          <w:rFonts w:ascii="標楷體" w:hAnsi="標楷體"/>
          <w:szCs w:val="24"/>
          <w:shd w:val="clear" w:color="auto" w:fill="CFD1CF"/>
          <w:lang w:eastAsia="zh-Hans"/>
        </w:rPr>
      </w:pPr>
    </w:p>
    <w:p w14:paraId="4C84E985" w14:textId="2E23ABCF" w:rsidR="006C16D7" w:rsidRPr="006C16D7" w:rsidRDefault="006C16D7" w:rsidP="006C16D7">
      <w:pPr>
        <w:rPr>
          <w:rFonts w:ascii="標楷體" w:hAnsi="標楷體" w:hint="eastAsia"/>
          <w:b/>
          <w:bCs/>
          <w:color w:val="523A0B"/>
          <w:sz w:val="36"/>
          <w:szCs w:val="36"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課程進度</w:t>
      </w:r>
      <w:r w:rsidR="001E6521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</w:p>
    <w:tbl>
      <w:tblPr>
        <w:tblW w:w="4349" w:type="pct"/>
        <w:tblInd w:w="1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8029"/>
      </w:tblGrid>
      <w:tr w:rsidR="006C16D7" w:rsidRPr="006C16D7" w14:paraId="4BF5FECF" w14:textId="77777777" w:rsidTr="00C20458">
        <w:tc>
          <w:tcPr>
            <w:tcW w:w="583" w:type="pct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shd w:val="clear" w:color="auto" w:fill="EBE5D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14:paraId="21FF6C1C" w14:textId="6833B47F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/>
                <w:szCs w:val="24"/>
              </w:rPr>
              <w:t>週次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shd w:val="clear" w:color="auto" w:fill="EBE5D9"/>
            <w:tcMar>
              <w:top w:w="111" w:type="dxa"/>
              <w:left w:w="120" w:type="dxa"/>
              <w:bottom w:w="111" w:type="dxa"/>
              <w:right w:w="120" w:type="dxa"/>
            </w:tcMar>
            <w:vAlign w:val="center"/>
            <w:hideMark/>
          </w:tcPr>
          <w:p w14:paraId="5EE32B03" w14:textId="1C7ECF2D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/>
                <w:szCs w:val="24"/>
              </w:rPr>
              <w:t>進度</w:t>
            </w:r>
          </w:p>
        </w:tc>
      </w:tr>
      <w:tr w:rsidR="006C16D7" w:rsidRPr="006C16D7" w14:paraId="4E95BA58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3D3A8B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FBBD30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499B9969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1AAEFD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B804C3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295F1FC4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59328C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F52A29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F66860F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5276DF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A72C98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0BAD6CC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B31A1D2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19F437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5F5CB34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CF0A68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CEF766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32344E72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813C21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ECA2F5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12B954F9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BB24328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0C723E9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14407CE1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AFD9831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DC4716F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F53582C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037725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4FE6AC8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77197403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6A377A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4DEEC3C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8914038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6849C77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7340FF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48C121FC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759660E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AD0C63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463222A4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441893A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3A5740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3A48BD15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67D91B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7008707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3E1D4FD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8AA88C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970B523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0A684F02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9B49626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FF0F808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  <w:tr w:rsidR="006C16D7" w:rsidRPr="006C16D7" w14:paraId="56BF4795" w14:textId="77777777" w:rsidTr="00C20458"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EABBC31" w14:textId="77777777" w:rsidR="006C16D7" w:rsidRPr="006C16D7" w:rsidRDefault="006C16D7" w:rsidP="006C16D7">
            <w:pPr>
              <w:rPr>
                <w:rFonts w:ascii="標楷體" w:hAnsi="標楷體" w:hint="eastAsia"/>
                <w:szCs w:val="24"/>
              </w:rPr>
            </w:pPr>
            <w:r w:rsidRPr="006C16D7">
              <w:rPr>
                <w:rFonts w:ascii="標楷體" w:hAnsi="標楷體" w:hint="eastAsia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523A0B"/>
              <w:left w:val="single" w:sz="6" w:space="0" w:color="523A0B"/>
              <w:bottom w:val="single" w:sz="6" w:space="0" w:color="523A0B"/>
              <w:right w:val="single" w:sz="6" w:space="0" w:color="523A0B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D5F940A" w14:textId="77777777" w:rsidR="006C16D7" w:rsidRPr="006C16D7" w:rsidRDefault="006C16D7" w:rsidP="006C16D7">
            <w:pPr>
              <w:rPr>
                <w:rFonts w:ascii="標楷體" w:hAnsi="標楷體"/>
                <w:szCs w:val="24"/>
              </w:rPr>
            </w:pPr>
          </w:p>
        </w:tc>
      </w:tr>
    </w:tbl>
    <w:p w14:paraId="7978D2CF" w14:textId="22A04B73" w:rsidR="006C16D7" w:rsidRDefault="006C16D7" w:rsidP="006C16D7">
      <w:pPr>
        <w:rPr>
          <w:rFonts w:ascii="標楷體" w:hAnsi="標楷體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t>*</w:t>
      </w:r>
      <w:r w:rsidRPr="006C16D7">
        <w:rPr>
          <w:rFonts w:ascii="標楷體" w:hAnsi="標楷體"/>
          <w:b/>
          <w:bCs/>
          <w:color w:val="523A0B"/>
          <w:sz w:val="36"/>
          <w:szCs w:val="36"/>
        </w:rPr>
        <w:t>教學方法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color w:val="523A0B"/>
          <w:szCs w:val="24"/>
        </w:rPr>
        <w:t xml:space="preserve">　　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※填寫說明：範例：講授8</w:t>
      </w:r>
      <w:r w:rsidRPr="001E6521">
        <w:rPr>
          <w:rFonts w:ascii="標楷體" w:hAnsi="標楷體"/>
          <w:b/>
          <w:bCs/>
          <w:color w:val="523A0B"/>
          <w:szCs w:val="24"/>
        </w:rPr>
        <w:t>0%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、實作2</w:t>
      </w:r>
      <w:r w:rsidRPr="001E6521">
        <w:rPr>
          <w:rFonts w:ascii="標楷體" w:hAnsi="標楷體"/>
          <w:b/>
          <w:bCs/>
          <w:color w:val="523A0B"/>
          <w:szCs w:val="24"/>
        </w:rPr>
        <w:t>0%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。教學方法不限於前述兩項。</w:t>
      </w:r>
    </w:p>
    <w:p w14:paraId="7A7B300C" w14:textId="4F40785F" w:rsidR="001E6521" w:rsidRPr="006C16D7" w:rsidRDefault="001E6521" w:rsidP="006C16D7">
      <w:pPr>
        <w:rPr>
          <w:rFonts w:ascii="標楷體" w:hAnsi="標楷體" w:hint="eastAsia"/>
          <w:color w:val="523A0B"/>
          <w:szCs w:val="24"/>
        </w:rPr>
      </w:pPr>
    </w:p>
    <w:p w14:paraId="2B3C4211" w14:textId="77777777" w:rsidR="006C16D7" w:rsidRPr="006C16D7" w:rsidRDefault="006C16D7" w:rsidP="006C16D7">
      <w:pPr>
        <w:rPr>
          <w:rFonts w:ascii="標楷體" w:hAnsi="標楷體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課程教材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</w:t>
      </w:r>
    </w:p>
    <w:p w14:paraId="41BF4B2F" w14:textId="7756B2B2" w:rsidR="006C16D7" w:rsidRPr="006C16D7" w:rsidRDefault="006C16D7" w:rsidP="006C16D7">
      <w:pPr>
        <w:rPr>
          <w:rFonts w:ascii="標楷體" w:hAnsi="標楷體" w:hint="eastAsia"/>
          <w:szCs w:val="24"/>
        </w:rPr>
      </w:pPr>
    </w:p>
    <w:p w14:paraId="62B42F13" w14:textId="77777777" w:rsidR="006C16D7" w:rsidRPr="006C16D7" w:rsidRDefault="006C16D7" w:rsidP="006C16D7">
      <w:pPr>
        <w:rPr>
          <w:rFonts w:ascii="標楷體" w:hAnsi="標楷體"/>
          <w:b/>
          <w:bCs/>
          <w:color w:val="523A0B"/>
          <w:szCs w:val="24"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參考書目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</w:t>
      </w:r>
    </w:p>
    <w:p w14:paraId="357EE669" w14:textId="54123CDE" w:rsidR="006C16D7" w:rsidRPr="006C16D7" w:rsidRDefault="006C16D7" w:rsidP="006C16D7">
      <w:pPr>
        <w:rPr>
          <w:rFonts w:ascii="標楷體" w:hAnsi="標楷體" w:hint="eastAsia"/>
          <w:szCs w:val="24"/>
        </w:rPr>
      </w:pPr>
    </w:p>
    <w:p w14:paraId="605A234F" w14:textId="77777777" w:rsidR="006C16D7" w:rsidRPr="006C16D7" w:rsidRDefault="006C16D7" w:rsidP="006C16D7">
      <w:pPr>
        <w:rPr>
          <w:rFonts w:ascii="標楷體" w:hAnsi="標楷體"/>
          <w:color w:val="523A0B"/>
          <w:szCs w:val="24"/>
        </w:rPr>
      </w:pPr>
      <w:r w:rsidRPr="006C16D7">
        <w:rPr>
          <w:rFonts w:ascii="標楷體" w:hAnsi="標楷體"/>
          <w:b/>
          <w:bCs/>
          <w:color w:val="FF0000"/>
          <w:sz w:val="36"/>
          <w:szCs w:val="36"/>
        </w:rPr>
        <w:lastRenderedPageBreak/>
        <w:t>*</w:t>
      </w:r>
      <w:r w:rsidRPr="006C16D7">
        <w:rPr>
          <w:rFonts w:ascii="標楷體" w:hAnsi="標楷體"/>
          <w:b/>
          <w:bCs/>
          <w:color w:val="523A0B"/>
          <w:sz w:val="36"/>
          <w:szCs w:val="36"/>
        </w:rPr>
        <w:t>評量方式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color w:val="523A0B"/>
          <w:szCs w:val="24"/>
        </w:rPr>
        <w:t xml:space="preserve">　　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※填寫說明：範例：作業7</w:t>
      </w:r>
      <w:r w:rsidRPr="001E6521">
        <w:rPr>
          <w:rFonts w:ascii="標楷體" w:hAnsi="標楷體"/>
          <w:b/>
          <w:bCs/>
          <w:color w:val="523A0B"/>
          <w:szCs w:val="24"/>
        </w:rPr>
        <w:t>0%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、期末考3</w:t>
      </w:r>
      <w:r w:rsidRPr="001E6521">
        <w:rPr>
          <w:rFonts w:ascii="標楷體" w:hAnsi="標楷體"/>
          <w:b/>
          <w:bCs/>
          <w:color w:val="523A0B"/>
          <w:szCs w:val="24"/>
        </w:rPr>
        <w:t>0%</w:t>
      </w:r>
      <w:r w:rsidRPr="001E6521">
        <w:rPr>
          <w:rFonts w:ascii="標楷體" w:hAnsi="標楷體" w:hint="eastAsia"/>
          <w:b/>
          <w:bCs/>
          <w:color w:val="523A0B"/>
          <w:szCs w:val="24"/>
        </w:rPr>
        <w:t>。評量方式不限於前述兩項。</w:t>
      </w:r>
    </w:p>
    <w:p w14:paraId="7D096D61" w14:textId="7981D914" w:rsidR="006C16D7" w:rsidRPr="006C16D7" w:rsidRDefault="006C16D7" w:rsidP="006C16D7">
      <w:pPr>
        <w:rPr>
          <w:rFonts w:ascii="標楷體" w:hAnsi="標楷體"/>
          <w:szCs w:val="24"/>
        </w:rPr>
      </w:pPr>
    </w:p>
    <w:p w14:paraId="6DB620B7" w14:textId="1B043C77" w:rsidR="006C16D7" w:rsidRPr="006C16D7" w:rsidRDefault="006C16D7" w:rsidP="006C16D7">
      <w:pPr>
        <w:rPr>
          <w:rFonts w:ascii="標楷體" w:hAnsi="標楷體"/>
          <w:b/>
          <w:bCs/>
          <w:szCs w:val="24"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學習規範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Pr="006C16D7">
        <w:rPr>
          <w:rFonts w:ascii="標楷體" w:hAnsi="標楷體" w:hint="eastAsia"/>
          <w:b/>
          <w:bCs/>
          <w:color w:val="523A0B"/>
          <w:szCs w:val="24"/>
        </w:rPr>
        <w:t xml:space="preserve">　　</w:t>
      </w:r>
    </w:p>
    <w:p w14:paraId="7F11FDB2" w14:textId="1007D5B8" w:rsidR="006C16D7" w:rsidRPr="006C16D7" w:rsidRDefault="006C16D7" w:rsidP="006C16D7">
      <w:pPr>
        <w:rPr>
          <w:rFonts w:ascii="標楷體" w:hAnsi="標楷體" w:hint="eastAsia"/>
          <w:szCs w:val="24"/>
          <w:shd w:val="clear" w:color="auto" w:fill="CFD1CF"/>
          <w:lang w:eastAsia="zh-Hans"/>
        </w:rPr>
      </w:pPr>
    </w:p>
    <w:p w14:paraId="703E812F" w14:textId="7C8667D4" w:rsidR="006C16D7" w:rsidRPr="006C16D7" w:rsidRDefault="006C16D7" w:rsidP="006C16D7">
      <w:pPr>
        <w:rPr>
          <w:rFonts w:ascii="標楷體" w:hAnsi="標楷體"/>
          <w:b/>
          <w:bCs/>
          <w:sz w:val="36"/>
          <w:szCs w:val="36"/>
        </w:rPr>
      </w:pPr>
      <w:r w:rsidRPr="006C16D7">
        <w:rPr>
          <w:rFonts w:ascii="標楷體" w:hAnsi="標楷體"/>
          <w:b/>
          <w:bCs/>
          <w:color w:val="523A0B"/>
          <w:sz w:val="36"/>
          <w:szCs w:val="36"/>
        </w:rPr>
        <w:t>備註</w:t>
      </w:r>
      <w:r w:rsidRPr="006C16D7">
        <w:rPr>
          <w:rFonts w:ascii="標楷體" w:hAnsi="標楷體" w:hint="eastAsia"/>
          <w:b/>
          <w:bCs/>
          <w:color w:val="523A0B"/>
          <w:sz w:val="36"/>
          <w:szCs w:val="36"/>
        </w:rPr>
        <w:t>：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  <w:r w:rsidR="001E6521">
        <w:rPr>
          <w:rFonts w:ascii="標楷體" w:hAnsi="標楷體" w:hint="eastAsia"/>
          <w:b/>
          <w:bCs/>
          <w:szCs w:val="24"/>
        </w:rPr>
        <w:t xml:space="preserve">　</w:t>
      </w:r>
    </w:p>
    <w:p w14:paraId="3D9AF08B" w14:textId="0FA98A4E" w:rsidR="009F27E4" w:rsidRPr="006C16D7" w:rsidRDefault="009F27E4" w:rsidP="006C16D7">
      <w:pPr>
        <w:rPr>
          <w:rFonts w:ascii="標楷體" w:hAnsi="標楷體"/>
        </w:rPr>
      </w:pPr>
    </w:p>
    <w:sectPr w:rsidR="009F27E4" w:rsidRPr="006C16D7" w:rsidSect="00BD3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7"/>
    <w:rsid w:val="001E6521"/>
    <w:rsid w:val="006C16D7"/>
    <w:rsid w:val="00766503"/>
    <w:rsid w:val="009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77F0"/>
  <w15:chartTrackingRefBased/>
  <w15:docId w15:val="{C205D909-E37F-4AD8-B239-9070DF1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6D7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paragraph" w:styleId="3">
    <w:name w:val="heading 3"/>
    <w:basedOn w:val="a"/>
    <w:link w:val="30"/>
    <w:uiPriority w:val="9"/>
    <w:qFormat/>
    <w:rsid w:val="006C16D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C16D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楊松道</dc:creator>
  <cp:keywords/>
  <dc:description/>
  <cp:lastModifiedBy>楊松道</cp:lastModifiedBy>
  <cp:revision>2</cp:revision>
  <dcterms:created xsi:type="dcterms:W3CDTF">2022-07-29T08:57:00Z</dcterms:created>
  <dcterms:modified xsi:type="dcterms:W3CDTF">2022-07-29T09:08:00Z</dcterms:modified>
</cp:coreProperties>
</file>